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4260" w14:textId="77777777" w:rsidR="00C24EDA" w:rsidRDefault="00C24EDA" w:rsidP="00C24ED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9B28FD">
        <w:rPr>
          <w:rFonts w:ascii="Verdana" w:hAnsi="Verdana"/>
          <w:b/>
          <w:bCs/>
          <w:sz w:val="32"/>
          <w:szCs w:val="32"/>
        </w:rPr>
        <w:t>RÈGLEMENT INTÉRIEUR</w:t>
      </w:r>
      <w:r>
        <w:rPr>
          <w:rFonts w:ascii="Verdana" w:hAnsi="Verdana"/>
          <w:b/>
          <w:bCs/>
          <w:sz w:val="32"/>
          <w:szCs w:val="32"/>
        </w:rPr>
        <w:t xml:space="preserve"> </w:t>
      </w:r>
    </w:p>
    <w:p w14:paraId="3C4261CC" w14:textId="0223C842" w:rsidR="00C24EDA" w:rsidRPr="009B28FD" w:rsidRDefault="00C24EDA" w:rsidP="00C24ED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EN E-LEARNING (FOAD)</w:t>
      </w:r>
    </w:p>
    <w:p w14:paraId="40E17D75" w14:textId="77777777" w:rsidR="001C69CB" w:rsidRPr="00C24EDA" w:rsidRDefault="001C69CB" w:rsidP="00C24EDA">
      <w:pPr>
        <w:pStyle w:val="Sansinterligne"/>
        <w:rPr>
          <w:rFonts w:ascii="Verdana" w:hAnsi="Verdana" w:cs="Times New Roman"/>
          <w:sz w:val="27"/>
          <w:szCs w:val="27"/>
          <w:lang w:eastAsia="fr-FR"/>
        </w:rPr>
      </w:pPr>
    </w:p>
    <w:p w14:paraId="498A80A2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>Article 1 :</w:t>
      </w:r>
    </w:p>
    <w:p w14:paraId="322CF79B" w14:textId="77777777" w:rsidR="00C24EDA" w:rsidRDefault="00C24EDA" w:rsidP="00C24EDA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="001C69CB" w:rsidRPr="00C24EDA">
        <w:rPr>
          <w:rFonts w:ascii="Verdana" w:hAnsi="Verdana" w:cs="Times New Roman"/>
          <w:sz w:val="20"/>
          <w:szCs w:val="20"/>
          <w:lang w:eastAsia="fr-FR"/>
        </w:rPr>
        <w:t>Le présent règlement est établi conformément aux dispositions des articles L 6352-3 à L. 6352-5 et R 6352-1 à R6352-15 du Code du travail</w:t>
      </w:r>
      <w:r>
        <w:rPr>
          <w:rFonts w:ascii="Verdana" w:hAnsi="Verdana" w:cs="Times New Roman"/>
          <w:sz w:val="20"/>
          <w:szCs w:val="20"/>
          <w:lang w:eastAsia="fr-FR"/>
        </w:rPr>
        <w:t xml:space="preserve">. </w:t>
      </w:r>
      <w:r w:rsidR="001C69CB" w:rsidRPr="00C24EDA">
        <w:rPr>
          <w:rFonts w:ascii="Verdana" w:hAnsi="Verdana" w:cs="Times New Roman"/>
          <w:sz w:val="20"/>
          <w:szCs w:val="20"/>
          <w:lang w:eastAsia="fr-FR"/>
        </w:rPr>
        <w:t>Le présent règlement s’applique à tous les stagiaires, et ce pour la durée de la formation suivie.</w:t>
      </w:r>
    </w:p>
    <w:p w14:paraId="698DBDF5" w14:textId="667BB072" w:rsidR="00C24EDA" w:rsidRDefault="001C69CB" w:rsidP="00C24EDA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Conformément à l’article L6352-4 du code du travail, ce règlement intérieur détermine :</w:t>
      </w:r>
    </w:p>
    <w:p w14:paraId="23245270" w14:textId="437B59DF" w:rsidR="00C24EDA" w:rsidRDefault="001C69CB" w:rsidP="00C24EDA">
      <w:pPr>
        <w:pStyle w:val="Sansinterligne"/>
        <w:numPr>
          <w:ilvl w:val="0"/>
          <w:numId w:val="2"/>
        </w:numPr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Les principales mesures applicables en matière de santé et de sécurité ;</w:t>
      </w:r>
    </w:p>
    <w:p w14:paraId="485BE52D" w14:textId="51246F54" w:rsidR="001C69CB" w:rsidRPr="00C24EDA" w:rsidRDefault="001C69CB" w:rsidP="00C24EDA">
      <w:pPr>
        <w:pStyle w:val="Sansinterligne"/>
        <w:numPr>
          <w:ilvl w:val="0"/>
          <w:numId w:val="2"/>
        </w:numPr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Les règles applicables en matière de discipline, notamment la nature et l’échelle des sanctions</w:t>
      </w:r>
      <w:r w:rsidR="00C24EDA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applicables aux stagiaires ainsi que les droits de ceux-ci en cas de sanction ;</w:t>
      </w:r>
    </w:p>
    <w:p w14:paraId="4E2B3919" w14:textId="77777777" w:rsidR="00C24EDA" w:rsidRPr="00C24EDA" w:rsidRDefault="00C24EDA" w:rsidP="00C24EDA">
      <w:pPr>
        <w:pStyle w:val="Sansinterligne"/>
        <w:rPr>
          <w:rFonts w:ascii="Verdana" w:hAnsi="Verdana" w:cs="Times New Roman"/>
          <w:sz w:val="20"/>
          <w:szCs w:val="20"/>
          <w:lang w:eastAsia="fr-FR"/>
        </w:rPr>
      </w:pPr>
    </w:p>
    <w:p w14:paraId="253B462F" w14:textId="60C70582" w:rsidR="001C69CB" w:rsidRPr="00B34A49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1"/>
          <w:szCs w:val="21"/>
          <w:lang w:eastAsia="fr-FR"/>
        </w:rPr>
      </w:pPr>
      <w:r w:rsidRPr="00B34A49">
        <w:rPr>
          <w:rFonts w:ascii="Verdana" w:hAnsi="Verdana" w:cs="Times New Roman"/>
          <w:b/>
          <w:bCs/>
          <w:sz w:val="21"/>
          <w:szCs w:val="21"/>
          <w:lang w:eastAsia="fr-FR"/>
        </w:rPr>
        <w:t>HYGIENE ET SECURITE</w:t>
      </w:r>
    </w:p>
    <w:p w14:paraId="77076A77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>Article 2 :</w:t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br/>
      </w:r>
    </w:p>
    <w:p w14:paraId="6E00511D" w14:textId="14386D11" w:rsidR="001C69CB" w:rsidRPr="00C24EDA" w:rsidRDefault="001C69CB" w:rsidP="00470986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Dans le cadre de la formation à distance, il est impératif de respecter</w:t>
      </w:r>
      <w:r w:rsidR="00B34A49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 xml:space="preserve">les règles d’hygiène et de sécurité du lieu où est réalisée l’action de formation, notamment </w:t>
      </w:r>
      <w:r w:rsidR="00470986">
        <w:rPr>
          <w:rFonts w:ascii="Verdana" w:hAnsi="Verdana" w:cs="Times New Roman"/>
          <w:sz w:val="20"/>
          <w:szCs w:val="20"/>
          <w:lang w:eastAsia="fr-FR"/>
        </w:rPr>
        <w:t>le lieu d’exercice</w:t>
      </w:r>
      <w:r w:rsidRPr="00C24EDA">
        <w:rPr>
          <w:rFonts w:ascii="Verdana" w:hAnsi="Verdana" w:cs="Times New Roman"/>
          <w:sz w:val="20"/>
          <w:szCs w:val="20"/>
          <w:lang w:eastAsia="fr-FR"/>
        </w:rPr>
        <w:t xml:space="preserve"> du</w:t>
      </w:r>
      <w:r w:rsidR="00B34A49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stagiaire</w:t>
      </w:r>
      <w:r w:rsidR="00470986">
        <w:rPr>
          <w:rFonts w:ascii="Verdana" w:hAnsi="Verdana" w:cs="Times New Roman"/>
          <w:sz w:val="20"/>
          <w:szCs w:val="20"/>
          <w:lang w:eastAsia="fr-FR"/>
        </w:rPr>
        <w:t>/participant</w:t>
      </w:r>
      <w:r w:rsidRPr="00C24EDA">
        <w:rPr>
          <w:rFonts w:ascii="Verdana" w:hAnsi="Verdana" w:cs="Times New Roman"/>
          <w:sz w:val="20"/>
          <w:szCs w:val="20"/>
          <w:lang w:eastAsia="fr-FR"/>
        </w:rPr>
        <w:t>.</w:t>
      </w:r>
      <w:r w:rsidR="00B34A49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L’organisme de formation ne pourra être tenu pour responsable d’incidents ou d’accidents survenus à distance pendant les heures de formation et en particulier liées à</w:t>
      </w:r>
      <w:r w:rsidR="00B34A49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l’utilisation des outils informatiques et internet.</w:t>
      </w:r>
    </w:p>
    <w:p w14:paraId="32B8145A" w14:textId="77777777" w:rsidR="00B34A49" w:rsidRDefault="00B34A49" w:rsidP="00C24EDA">
      <w:pPr>
        <w:pStyle w:val="Sansinterligne"/>
        <w:rPr>
          <w:rFonts w:ascii="Verdana" w:hAnsi="Verdana" w:cs="Times New Roman"/>
          <w:sz w:val="20"/>
          <w:szCs w:val="20"/>
          <w:lang w:eastAsia="fr-FR"/>
        </w:rPr>
      </w:pPr>
    </w:p>
    <w:p w14:paraId="599B1AB0" w14:textId="77777777" w:rsidR="00170BED" w:rsidRDefault="00170BED" w:rsidP="00B34A49">
      <w:pPr>
        <w:pStyle w:val="Sansinterligne"/>
        <w:jc w:val="center"/>
        <w:rPr>
          <w:rFonts w:ascii="Verdana" w:hAnsi="Verdana" w:cs="Times New Roman"/>
          <w:b/>
          <w:bCs/>
          <w:sz w:val="21"/>
          <w:szCs w:val="21"/>
          <w:lang w:eastAsia="fr-FR"/>
        </w:rPr>
      </w:pPr>
    </w:p>
    <w:p w14:paraId="1D34AFC9" w14:textId="63F2184C" w:rsidR="001C69CB" w:rsidRPr="00B34A49" w:rsidRDefault="001C69CB" w:rsidP="00B34A49">
      <w:pPr>
        <w:pStyle w:val="Sansinterligne"/>
        <w:jc w:val="center"/>
        <w:rPr>
          <w:rFonts w:ascii="Verdana" w:hAnsi="Verdana" w:cs="Times New Roman"/>
          <w:b/>
          <w:bCs/>
          <w:sz w:val="21"/>
          <w:szCs w:val="21"/>
          <w:lang w:eastAsia="fr-FR"/>
        </w:rPr>
      </w:pPr>
      <w:r w:rsidRPr="00B34A49">
        <w:rPr>
          <w:rFonts w:ascii="Verdana" w:hAnsi="Verdana" w:cs="Times New Roman"/>
          <w:b/>
          <w:bCs/>
          <w:sz w:val="21"/>
          <w:szCs w:val="21"/>
          <w:lang w:eastAsia="fr-FR"/>
        </w:rPr>
        <w:t>DISCIPLINE GENERALE</w:t>
      </w:r>
    </w:p>
    <w:p w14:paraId="0945DA37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>Article 3 :</w:t>
      </w:r>
    </w:p>
    <w:p w14:paraId="09487B61" w14:textId="3B6D1CAE" w:rsidR="001C69CB" w:rsidRPr="00C24EDA" w:rsidRDefault="001C69CB" w:rsidP="00470986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  <w:t>Dans le cadre de la formation à distance, il n’y a pas de mise à disposition de locaux. Les stagiaires</w:t>
      </w:r>
      <w:r w:rsidR="00170BED">
        <w:rPr>
          <w:rFonts w:ascii="Verdana" w:hAnsi="Verdana" w:cs="Times New Roman"/>
          <w:sz w:val="20"/>
          <w:szCs w:val="20"/>
          <w:lang w:eastAsia="fr-FR"/>
        </w:rPr>
        <w:t>/participants</w:t>
      </w:r>
      <w:r w:rsidRPr="00C24EDA">
        <w:rPr>
          <w:rFonts w:ascii="Verdana" w:hAnsi="Verdana" w:cs="Times New Roman"/>
          <w:sz w:val="20"/>
          <w:szCs w:val="20"/>
          <w:lang w:eastAsia="fr-FR"/>
        </w:rPr>
        <w:t xml:space="preserve"> dépendent alors du règlement intérieur de leur</w:t>
      </w:r>
      <w:r w:rsidR="00470986">
        <w:rPr>
          <w:rFonts w:ascii="Verdana" w:hAnsi="Verdana" w:cs="Times New Roman"/>
          <w:sz w:val="20"/>
          <w:szCs w:val="20"/>
          <w:lang w:eastAsia="fr-FR"/>
        </w:rPr>
        <w:t xml:space="preserve"> lieu d’exercice</w:t>
      </w:r>
      <w:r w:rsidRPr="00C24EDA">
        <w:rPr>
          <w:rFonts w:ascii="Verdana" w:hAnsi="Verdana" w:cs="Times New Roman"/>
          <w:sz w:val="20"/>
          <w:szCs w:val="20"/>
          <w:lang w:eastAsia="fr-FR"/>
        </w:rPr>
        <w:t>.</w:t>
      </w:r>
    </w:p>
    <w:p w14:paraId="0E35BED4" w14:textId="77777777" w:rsidR="00170BED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1"/>
          <w:szCs w:val="21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</w:p>
    <w:p w14:paraId="3CB1E50C" w14:textId="2E5BAE2D" w:rsidR="001C69CB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B34A49">
        <w:rPr>
          <w:rFonts w:ascii="Verdana" w:hAnsi="Verdana" w:cs="Times New Roman"/>
          <w:b/>
          <w:bCs/>
          <w:sz w:val="21"/>
          <w:szCs w:val="21"/>
          <w:lang w:eastAsia="fr-FR"/>
        </w:rPr>
        <w:t>SANCTIONS</w:t>
      </w:r>
    </w:p>
    <w:p w14:paraId="0E0208E7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>Article 4 :</w:t>
      </w:r>
    </w:p>
    <w:p w14:paraId="3D669E4B" w14:textId="77777777" w:rsidR="0071700C" w:rsidRDefault="001C69CB" w:rsidP="0071700C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  <w:t>Tout manquement du stagiaire à l’une des prescriptions du présent règlement intérieur pourra faire l’objet d’une sanction.</w:t>
      </w:r>
    </w:p>
    <w:p w14:paraId="0FACC8AA" w14:textId="32560CBF" w:rsidR="001C69CB" w:rsidRPr="00C24EDA" w:rsidRDefault="001C69CB" w:rsidP="0071700C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Constitue une sanction au sens de l’article R 6352-3 du Code du Travail toute mesure, autre que les observations verbales, prises par le responsable de l’organisme de formation</w:t>
      </w:r>
      <w:r w:rsidR="0071700C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ou son représentant, à la suite d’un agissement</w:t>
      </w:r>
      <w:r w:rsidR="0071700C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du stagiaire considéré par lui comme fautif, que cette mesure soit de nature à affecter immédiatement ou non la présence de l’intéressé dans le stage ou à mettre en cause la continuité de la formation qu’il reçoit.</w:t>
      </w:r>
      <w:r w:rsidRPr="00C24EDA">
        <w:rPr>
          <w:rFonts w:ascii="Verdana" w:hAnsi="Verdana" w:cs="Times New Roman"/>
          <w:sz w:val="20"/>
          <w:szCs w:val="20"/>
          <w:lang w:eastAsia="fr-FR"/>
        </w:rPr>
        <w:br/>
        <w:t>Tout agissement considéré comme fautif par l’organisme de formation fera l’objet d’un avertissement écrit par l’organisme de formation qui indiquera les mesures susceptibles</w:t>
      </w:r>
      <w:r w:rsidR="0071700C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d’être prises et pourra, en fonction de sa nature</w:t>
      </w:r>
      <w:r w:rsidR="0071700C">
        <w:rPr>
          <w:rFonts w:ascii="Verdana" w:hAnsi="Verdana" w:cs="Times New Roman"/>
          <w:sz w:val="20"/>
          <w:szCs w:val="20"/>
          <w:lang w:eastAsia="fr-FR"/>
        </w:rPr>
        <w:t xml:space="preserve"> </w:t>
      </w:r>
      <w:r w:rsidRPr="00C24EDA">
        <w:rPr>
          <w:rFonts w:ascii="Verdana" w:hAnsi="Verdana" w:cs="Times New Roman"/>
          <w:sz w:val="20"/>
          <w:szCs w:val="20"/>
          <w:lang w:eastAsia="fr-FR"/>
        </w:rPr>
        <w:t>et de sa gravité, faire l’objet des sanctions suivantes :</w:t>
      </w:r>
    </w:p>
    <w:p w14:paraId="729AEA49" w14:textId="77777777" w:rsidR="001C69CB" w:rsidRPr="00C24EDA" w:rsidRDefault="001C69CB" w:rsidP="0071700C">
      <w:pPr>
        <w:pStyle w:val="Sansinterligne"/>
        <w:numPr>
          <w:ilvl w:val="0"/>
          <w:numId w:val="3"/>
        </w:numPr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Désinscription immédiate de la formation</w:t>
      </w:r>
    </w:p>
    <w:p w14:paraId="3C1AEC21" w14:textId="77777777" w:rsidR="001C69CB" w:rsidRPr="00C24EDA" w:rsidRDefault="001C69CB" w:rsidP="0071700C">
      <w:pPr>
        <w:pStyle w:val="Sansinterligne"/>
        <w:numPr>
          <w:ilvl w:val="0"/>
          <w:numId w:val="3"/>
        </w:numPr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Non délivrance de l’attestation de participation</w:t>
      </w:r>
    </w:p>
    <w:p w14:paraId="6FE18055" w14:textId="77777777" w:rsidR="001C69CB" w:rsidRPr="00C24EDA" w:rsidRDefault="001C69CB" w:rsidP="00C24EDA">
      <w:pPr>
        <w:pStyle w:val="Sansinterligne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Les amendes ou autres sanctions pécuniaires sont interdites.</w:t>
      </w:r>
    </w:p>
    <w:p w14:paraId="39052E9F" w14:textId="77777777" w:rsidR="001C69CB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lastRenderedPageBreak/>
        <w:br/>
      </w:r>
      <w:r w:rsidRPr="00B34A49">
        <w:rPr>
          <w:rFonts w:ascii="Verdana" w:hAnsi="Verdana" w:cs="Times New Roman"/>
          <w:b/>
          <w:bCs/>
          <w:sz w:val="21"/>
          <w:szCs w:val="21"/>
          <w:lang w:eastAsia="fr-FR"/>
        </w:rPr>
        <w:t>GARANTIES DISCIPLINAIRES</w:t>
      </w:r>
    </w:p>
    <w:p w14:paraId="797961DC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>Article 5 :</w:t>
      </w:r>
    </w:p>
    <w:p w14:paraId="014FFC57" w14:textId="77777777" w:rsidR="008A2B16" w:rsidRDefault="001C69CB" w:rsidP="00AC6558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  <w:t>Aucune sanction ne peut être infligée au stagiaire sans que celui-ci ne soit informé par écrit des griefs retenus contre lui</w:t>
      </w:r>
      <w:r w:rsidR="008A2B16">
        <w:rPr>
          <w:rFonts w:ascii="Verdana" w:hAnsi="Verdana" w:cs="Times New Roman"/>
          <w:sz w:val="20"/>
          <w:szCs w:val="20"/>
          <w:lang w:eastAsia="fr-FR"/>
        </w:rPr>
        <w:t>, par courriel avec accusé de réception</w:t>
      </w:r>
      <w:r w:rsidRPr="00C24EDA">
        <w:rPr>
          <w:rFonts w:ascii="Verdana" w:hAnsi="Verdana" w:cs="Times New Roman"/>
          <w:sz w:val="20"/>
          <w:szCs w:val="20"/>
          <w:lang w:eastAsia="fr-FR"/>
        </w:rPr>
        <w:t>.</w:t>
      </w:r>
    </w:p>
    <w:p w14:paraId="3F5331A8" w14:textId="74904422" w:rsidR="001C69CB" w:rsidRPr="00C24EDA" w:rsidRDefault="001C69CB" w:rsidP="00AC6558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Avisé de cette saisine, le stagiaire devra en retour donner toutes les explications nécessaires. L’analyse de ses explications sera faite par les autorités compétentes de l’organisme de formation.</w:t>
      </w:r>
    </w:p>
    <w:p w14:paraId="75A4E207" w14:textId="7F178CCA" w:rsidR="001C69CB" w:rsidRPr="008A2B16" w:rsidRDefault="001C69CB" w:rsidP="008A2B16">
      <w:pPr>
        <w:pStyle w:val="Sansinterligne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t>Après analyse, une réponse écrite sera faite au stagiaire indiquant l’application ou non de la sanction.</w:t>
      </w:r>
    </w:p>
    <w:p w14:paraId="391ED6CB" w14:textId="03E440D6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 xml:space="preserve">Article </w:t>
      </w:r>
      <w:r w:rsidR="008A2B16">
        <w:rPr>
          <w:rFonts w:ascii="Verdana" w:hAnsi="Verdana" w:cs="Times New Roman"/>
          <w:b/>
          <w:bCs/>
          <w:sz w:val="20"/>
          <w:szCs w:val="20"/>
          <w:lang w:eastAsia="fr-FR"/>
        </w:rPr>
        <w:t>6</w:t>
      </w: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t xml:space="preserve"> :</w:t>
      </w:r>
    </w:p>
    <w:p w14:paraId="51802B3D" w14:textId="6BAF24AC" w:rsidR="001C69CB" w:rsidRPr="00C24EDA" w:rsidRDefault="001C69CB" w:rsidP="00AC6558">
      <w:pPr>
        <w:pStyle w:val="Sansinterligne"/>
        <w:jc w:val="both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  <w:t>L’organisme de formation informe l’employeur et éventuellement l’organisme paritaire prenant à sa charge les frais de formation, de la sanction prise.</w:t>
      </w:r>
    </w:p>
    <w:p w14:paraId="3D07B760" w14:textId="77777777" w:rsidR="001C69CB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</w:r>
      <w:r w:rsidRPr="00B34A49">
        <w:rPr>
          <w:rFonts w:ascii="Verdana" w:hAnsi="Verdana" w:cs="Times New Roman"/>
          <w:b/>
          <w:bCs/>
          <w:sz w:val="21"/>
          <w:szCs w:val="21"/>
          <w:lang w:eastAsia="fr-FR"/>
        </w:rPr>
        <w:t>PUBLICITE DU REGLEMENT</w:t>
      </w:r>
    </w:p>
    <w:p w14:paraId="29878E9F" w14:textId="77777777" w:rsidR="00C24EDA" w:rsidRPr="00C24EDA" w:rsidRDefault="001C69CB" w:rsidP="00C24EDA">
      <w:pPr>
        <w:pStyle w:val="Sansinterligne"/>
        <w:jc w:val="center"/>
        <w:rPr>
          <w:rFonts w:ascii="Verdana" w:hAnsi="Verdana" w:cs="Times New Roman"/>
          <w:b/>
          <w:bCs/>
          <w:sz w:val="20"/>
          <w:szCs w:val="20"/>
          <w:lang w:eastAsia="fr-FR"/>
        </w:rPr>
      </w:pPr>
      <w:r w:rsidRPr="00C24EDA">
        <w:rPr>
          <w:rFonts w:ascii="Verdana" w:hAnsi="Verdana" w:cs="Times New Roman"/>
          <w:b/>
          <w:bCs/>
          <w:sz w:val="20"/>
          <w:szCs w:val="20"/>
          <w:lang w:eastAsia="fr-FR"/>
        </w:rPr>
        <w:br/>
        <w:t>Article 10 :</w:t>
      </w:r>
    </w:p>
    <w:p w14:paraId="6C12AD26" w14:textId="6F22EA68" w:rsidR="001C69CB" w:rsidRPr="00C24EDA" w:rsidRDefault="001C69CB" w:rsidP="00C24EDA">
      <w:pPr>
        <w:pStyle w:val="Sansinterligne"/>
        <w:rPr>
          <w:rFonts w:ascii="Verdana" w:hAnsi="Verdana" w:cs="Times New Roman"/>
          <w:sz w:val="20"/>
          <w:szCs w:val="20"/>
          <w:lang w:eastAsia="fr-FR"/>
        </w:rPr>
      </w:pPr>
      <w:r w:rsidRPr="00C24EDA">
        <w:rPr>
          <w:rFonts w:ascii="Verdana" w:hAnsi="Verdana" w:cs="Times New Roman"/>
          <w:sz w:val="20"/>
          <w:szCs w:val="20"/>
          <w:lang w:eastAsia="fr-FR"/>
        </w:rPr>
        <w:br/>
        <w:t>Le présent règlement est consultable sur la présente page internet.</w:t>
      </w:r>
    </w:p>
    <w:p w14:paraId="567ED5D7" w14:textId="77777777" w:rsidR="00EA4CAD" w:rsidRPr="00C24EDA" w:rsidRDefault="00D10FB0" w:rsidP="00C24EDA">
      <w:pPr>
        <w:pStyle w:val="Sansinterligne"/>
        <w:rPr>
          <w:rFonts w:ascii="Verdana" w:hAnsi="Verdana" w:cs="Times New Roman"/>
          <w:sz w:val="20"/>
          <w:szCs w:val="20"/>
        </w:rPr>
      </w:pPr>
    </w:p>
    <w:sectPr w:rsidR="00EA4CAD" w:rsidRPr="00C24E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77D5" w14:textId="77777777" w:rsidR="00D10FB0" w:rsidRDefault="00D10FB0" w:rsidP="001C69CB">
      <w:r>
        <w:separator/>
      </w:r>
    </w:p>
  </w:endnote>
  <w:endnote w:type="continuationSeparator" w:id="0">
    <w:p w14:paraId="5DAF80CF" w14:textId="77777777" w:rsidR="00D10FB0" w:rsidRDefault="00D10FB0" w:rsidP="001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9803" w14:textId="77777777" w:rsidR="00C24EDA" w:rsidRDefault="00C24EDA" w:rsidP="00C24EDA">
    <w:pPr>
      <w:pStyle w:val="Pieddepage"/>
      <w:jc w:val="center"/>
      <w:rPr>
        <w:rFonts w:ascii="Kalinga" w:hAnsi="Kalinga" w:cs="Kalinga"/>
        <w:noProof/>
        <w:sz w:val="15"/>
        <w:szCs w:val="15"/>
      </w:rPr>
    </w:pPr>
  </w:p>
  <w:p w14:paraId="4F28606C" w14:textId="651A6593" w:rsidR="00C24EDA" w:rsidRPr="002A7A1B" w:rsidRDefault="00C24EDA" w:rsidP="00C24EDA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COLLEGE FRANÇAIS DES ANESTHESISTES-REANIMATEURS - 74 rue Raynouard 75016 PARIS</w:t>
    </w:r>
  </w:p>
  <w:p w14:paraId="5B07DBF6" w14:textId="77777777" w:rsidR="00C24EDA" w:rsidRPr="002A7A1B" w:rsidRDefault="00C24EDA" w:rsidP="00C24EDA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Déclaration d’activité enregistrée sous le numéro 11755473775  auprès du Préfet de la Région Ile-de-France</w:t>
    </w:r>
  </w:p>
  <w:p w14:paraId="578E4635" w14:textId="77777777" w:rsidR="00C24EDA" w:rsidRPr="002A7A1B" w:rsidRDefault="00C24EDA" w:rsidP="00C24EDA">
    <w:pPr>
      <w:pStyle w:val="Pieddepage"/>
      <w:jc w:val="center"/>
      <w:rPr>
        <w:rFonts w:ascii="Kalinga" w:hAnsi="Kalinga" w:cs="Kalinga"/>
        <w:noProof/>
        <w:sz w:val="15"/>
        <w:szCs w:val="15"/>
      </w:rPr>
    </w:pPr>
    <w:r w:rsidRPr="002A7A1B">
      <w:rPr>
        <w:rFonts w:ascii="Kalinga" w:hAnsi="Kalinga" w:cs="Kalinga"/>
        <w:noProof/>
        <w:sz w:val="15"/>
        <w:szCs w:val="15"/>
      </w:rPr>
      <w:t>Cet enregistrement ne vaut pas agrément de l’Etat</w:t>
    </w:r>
  </w:p>
  <w:p w14:paraId="5ACFD2CF" w14:textId="2A5DFF23" w:rsidR="00C24EDA" w:rsidRPr="00C24EDA" w:rsidRDefault="00C24EDA" w:rsidP="00C24EDA">
    <w:pPr>
      <w:pStyle w:val="Pieddepage"/>
      <w:jc w:val="center"/>
      <w:rPr>
        <w:sz w:val="21"/>
        <w:szCs w:val="21"/>
      </w:rPr>
    </w:pPr>
    <w:r w:rsidRPr="002A7A1B">
      <w:rPr>
        <w:rFonts w:ascii="Kalinga" w:hAnsi="Kalinga" w:cs="Kalinga"/>
        <w:noProof/>
        <w:sz w:val="15"/>
        <w:szCs w:val="15"/>
      </w:rPr>
      <w:t>Règlement intérieur - MAJ le 2</w:t>
    </w:r>
    <w:r>
      <w:rPr>
        <w:rFonts w:ascii="Kalinga" w:hAnsi="Kalinga" w:cs="Kalinga"/>
        <w:noProof/>
        <w:sz w:val="15"/>
        <w:szCs w:val="15"/>
      </w:rPr>
      <w:t>9</w:t>
    </w:r>
    <w:r w:rsidRPr="002A7A1B">
      <w:rPr>
        <w:rFonts w:ascii="Kalinga" w:hAnsi="Kalinga" w:cs="Kalinga"/>
        <w:noProof/>
        <w:sz w:val="15"/>
        <w:szCs w:val="15"/>
      </w:rPr>
      <w:t>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2EC3" w14:textId="77777777" w:rsidR="00D10FB0" w:rsidRDefault="00D10FB0" w:rsidP="001C69CB">
      <w:r>
        <w:separator/>
      </w:r>
    </w:p>
  </w:footnote>
  <w:footnote w:type="continuationSeparator" w:id="0">
    <w:p w14:paraId="0B98AD37" w14:textId="77777777" w:rsidR="00D10FB0" w:rsidRDefault="00D10FB0" w:rsidP="001C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943A" w14:textId="6C1298A8" w:rsidR="00C24EDA" w:rsidRDefault="00C24EDA">
    <w:pPr>
      <w:pStyle w:val="En-tte"/>
    </w:pPr>
    <w:r w:rsidRPr="00DF3BE3">
      <w:rPr>
        <w:noProof/>
      </w:rPr>
      <w:drawing>
        <wp:inline distT="0" distB="0" distL="0" distR="0" wp14:anchorId="207760E4" wp14:editId="1ECCC80C">
          <wp:extent cx="939800" cy="7239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32093"/>
    <w:multiLevelType w:val="hybridMultilevel"/>
    <w:tmpl w:val="AFAC0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0827"/>
    <w:multiLevelType w:val="multilevel"/>
    <w:tmpl w:val="FA0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24A17"/>
    <w:multiLevelType w:val="hybridMultilevel"/>
    <w:tmpl w:val="B39AC79C"/>
    <w:lvl w:ilvl="0" w:tplc="333A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CB"/>
    <w:rsid w:val="00170BED"/>
    <w:rsid w:val="001C69CB"/>
    <w:rsid w:val="00470986"/>
    <w:rsid w:val="0071700C"/>
    <w:rsid w:val="007B2093"/>
    <w:rsid w:val="008A2B16"/>
    <w:rsid w:val="00AC6558"/>
    <w:rsid w:val="00B34A49"/>
    <w:rsid w:val="00C24EDA"/>
    <w:rsid w:val="00C341F9"/>
    <w:rsid w:val="00D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0D8E"/>
  <w15:chartTrackingRefBased/>
  <w15:docId w15:val="{95351417-5FB1-8443-97E0-250E8A1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D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6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69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69C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C69C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C69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69CB"/>
  </w:style>
  <w:style w:type="paragraph" w:styleId="Pieddepage">
    <w:name w:val="footer"/>
    <w:basedOn w:val="Normal"/>
    <w:link w:val="PieddepageCar"/>
    <w:unhideWhenUsed/>
    <w:rsid w:val="001C69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1C69CB"/>
  </w:style>
  <w:style w:type="paragraph" w:styleId="Sansinterligne">
    <w:name w:val="No Spacing"/>
    <w:uiPriority w:val="1"/>
    <w:qFormat/>
    <w:rsid w:val="00C2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CREUS</dc:creator>
  <cp:keywords/>
  <dc:description/>
  <cp:lastModifiedBy>Hélène CREUS</cp:lastModifiedBy>
  <cp:revision>8</cp:revision>
  <dcterms:created xsi:type="dcterms:W3CDTF">2021-04-29T14:08:00Z</dcterms:created>
  <dcterms:modified xsi:type="dcterms:W3CDTF">2021-04-29T14:35:00Z</dcterms:modified>
</cp:coreProperties>
</file>